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7AB6" w14:textId="77777777" w:rsidR="00D53AA5" w:rsidRDefault="00D53AA5">
      <w:pPr>
        <w:pStyle w:val="Szvegtrzs"/>
        <w:rPr>
          <w:rFonts w:ascii="Times New Roman"/>
          <w:sz w:val="20"/>
        </w:rPr>
      </w:pPr>
    </w:p>
    <w:p w14:paraId="2C31898F" w14:textId="77777777" w:rsidR="00D53AA5" w:rsidRDefault="00D53AA5">
      <w:pPr>
        <w:pStyle w:val="Szvegtrzs"/>
        <w:spacing w:before="6"/>
        <w:rPr>
          <w:rFonts w:ascii="Times New Roman"/>
          <w:sz w:val="21"/>
        </w:rPr>
      </w:pPr>
    </w:p>
    <w:p w14:paraId="03770D18" w14:textId="77777777" w:rsidR="00D53AA5" w:rsidRDefault="00C1776C">
      <w:pPr>
        <w:pStyle w:val="Cm"/>
      </w:pPr>
      <w:r>
        <w:rPr>
          <w:color w:val="5AB9C4"/>
        </w:rPr>
        <w:t>ÉRTESÍTÉS</w:t>
      </w:r>
      <w:r>
        <w:rPr>
          <w:color w:val="5AB9C4"/>
          <w:spacing w:val="-6"/>
        </w:rPr>
        <w:t xml:space="preserve"> </w:t>
      </w:r>
      <w:r>
        <w:rPr>
          <w:color w:val="5AB9C4"/>
        </w:rPr>
        <w:t>TÁRSASÁGI</w:t>
      </w:r>
      <w:r>
        <w:rPr>
          <w:color w:val="5AB9C4"/>
          <w:spacing w:val="-2"/>
        </w:rPr>
        <w:t xml:space="preserve"> </w:t>
      </w:r>
      <w:r>
        <w:rPr>
          <w:color w:val="5AB9C4"/>
        </w:rPr>
        <w:t>ESEMÉNYRŐL</w:t>
      </w:r>
    </w:p>
    <w:p w14:paraId="093DF28B" w14:textId="77777777" w:rsidR="00D53AA5" w:rsidRDefault="00D53AA5">
      <w:pPr>
        <w:pStyle w:val="Szvegtrzs"/>
        <w:spacing w:before="9"/>
        <w:rPr>
          <w:b/>
          <w:sz w:val="39"/>
        </w:rPr>
      </w:pPr>
    </w:p>
    <w:p w14:paraId="288E610A" w14:textId="77777777" w:rsidR="00D53AA5" w:rsidRDefault="00C1776C">
      <w:pPr>
        <w:pStyle w:val="Szvegtrzs"/>
        <w:ind w:left="118"/>
        <w:jc w:val="both"/>
      </w:pPr>
      <w:r>
        <w:t>Tisztelt</w:t>
      </w:r>
      <w:r>
        <w:rPr>
          <w:spacing w:val="-4"/>
        </w:rPr>
        <w:t xml:space="preserve"> </w:t>
      </w:r>
      <w:r>
        <w:t>Ügyfelünk!</w:t>
      </w:r>
    </w:p>
    <w:p w14:paraId="792D8C5A" w14:textId="77777777" w:rsidR="00D53AA5" w:rsidRDefault="00D53AA5">
      <w:pPr>
        <w:pStyle w:val="Szvegtrzs"/>
      </w:pPr>
    </w:p>
    <w:p w14:paraId="636E6316" w14:textId="77777777" w:rsidR="00D53AA5" w:rsidRDefault="00D53AA5">
      <w:pPr>
        <w:pStyle w:val="Szvegtrzs"/>
        <w:spacing w:before="3"/>
        <w:rPr>
          <w:sz w:val="30"/>
        </w:rPr>
      </w:pPr>
    </w:p>
    <w:p w14:paraId="1CDC2FB7" w14:textId="14D850FE" w:rsidR="00D53AA5" w:rsidRDefault="00C1776C">
      <w:pPr>
        <w:pStyle w:val="Szvegtrzs"/>
        <w:spacing w:line="256" w:lineRule="auto"/>
        <w:ind w:left="118" w:right="116"/>
        <w:jc w:val="both"/>
      </w:pPr>
      <w:r>
        <w:t>Hivatkozással a</w:t>
      </w:r>
      <w:r w:rsidR="00BF2FB1">
        <w:t>z</w:t>
      </w:r>
      <w:r>
        <w:t xml:space="preserve"> </w:t>
      </w:r>
      <w:r w:rsidR="00BF2FB1">
        <w:t>OPUS Global</w:t>
      </w:r>
      <w:r>
        <w:t xml:space="preserve"> Nyrt. 202</w:t>
      </w:r>
      <w:r w:rsidR="001232B8">
        <w:t>4</w:t>
      </w:r>
      <w:r>
        <w:t xml:space="preserve">. </w:t>
      </w:r>
      <w:r w:rsidR="001232B8">
        <w:t>január 29-</w:t>
      </w:r>
      <w:r>
        <w:t xml:space="preserve">én kelt </w:t>
      </w:r>
      <w:r>
        <w:rPr>
          <w:b/>
        </w:rPr>
        <w:t xml:space="preserve">Befektetői közleményére </w:t>
      </w:r>
      <w:r>
        <w:t>az</w:t>
      </w:r>
      <w:r>
        <w:rPr>
          <w:spacing w:val="1"/>
        </w:rPr>
        <w:t xml:space="preserve"> </w:t>
      </w:r>
      <w:r>
        <w:t>alábbi</w:t>
      </w:r>
      <w:r>
        <w:rPr>
          <w:spacing w:val="-3"/>
        </w:rPr>
        <w:t xml:space="preserve"> </w:t>
      </w:r>
      <w:r>
        <w:t>részvény-visszavásárlási</w:t>
      </w:r>
      <w:r>
        <w:rPr>
          <w:spacing w:val="-1"/>
        </w:rPr>
        <w:t xml:space="preserve"> </w:t>
      </w:r>
      <w:r>
        <w:t>aukcióról (továbbiakban: Esemény)</w:t>
      </w:r>
      <w:r>
        <w:rPr>
          <w:spacing w:val="-2"/>
        </w:rPr>
        <w:t xml:space="preserve"> </w:t>
      </w:r>
      <w:r>
        <w:t>értesítjük.</w:t>
      </w:r>
    </w:p>
    <w:p w14:paraId="461F4876" w14:textId="77777777" w:rsidR="00D53AA5" w:rsidRDefault="00D53AA5">
      <w:pPr>
        <w:pStyle w:val="Szvegtrzs"/>
        <w:spacing w:before="7"/>
        <w:rPr>
          <w:sz w:val="13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4678"/>
      </w:tblGrid>
      <w:tr w:rsidR="00D53AA5" w14:paraId="2CBEEE9F" w14:textId="77777777">
        <w:trPr>
          <w:trHeight w:val="585"/>
        </w:trPr>
        <w:tc>
          <w:tcPr>
            <w:tcW w:w="3965" w:type="dxa"/>
          </w:tcPr>
          <w:p w14:paraId="392BAD8F" w14:textId="77777777" w:rsidR="00D53AA5" w:rsidRDefault="00C1776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Értékpapír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neve:</w:t>
            </w:r>
          </w:p>
        </w:tc>
        <w:tc>
          <w:tcPr>
            <w:tcW w:w="4678" w:type="dxa"/>
          </w:tcPr>
          <w:p w14:paraId="5BAE26DB" w14:textId="63BCDF04" w:rsidR="00D53AA5" w:rsidRDefault="001232B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OPUS Global Nyrt.</w:t>
            </w:r>
            <w:r w:rsidR="00C1776C">
              <w:rPr>
                <w:b/>
                <w:sz w:val="24"/>
              </w:rPr>
              <w:t>:</w:t>
            </w:r>
            <w:r w:rsidR="00C1776C">
              <w:rPr>
                <w:b/>
                <w:spacing w:val="-2"/>
                <w:sz w:val="24"/>
              </w:rPr>
              <w:t xml:space="preserve"> </w:t>
            </w:r>
            <w:r w:rsidR="00C1776C">
              <w:rPr>
                <w:b/>
                <w:sz w:val="24"/>
              </w:rPr>
              <w:t>NÉVRE</w:t>
            </w:r>
            <w:r w:rsidR="00C1776C">
              <w:rPr>
                <w:b/>
                <w:spacing w:val="-2"/>
                <w:sz w:val="24"/>
              </w:rPr>
              <w:t xml:space="preserve"> </w:t>
            </w:r>
            <w:r w:rsidR="00C1776C">
              <w:rPr>
                <w:b/>
                <w:sz w:val="24"/>
              </w:rPr>
              <w:t>SZÓLÓ</w:t>
            </w:r>
          </w:p>
          <w:p w14:paraId="43158C94" w14:textId="77777777" w:rsidR="00D53AA5" w:rsidRDefault="00C177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TÖRZSRÉSZVÉNY</w:t>
            </w:r>
          </w:p>
        </w:tc>
      </w:tr>
      <w:tr w:rsidR="00D53AA5" w14:paraId="194BD370" w14:textId="77777777">
        <w:trPr>
          <w:trHeight w:val="588"/>
        </w:trPr>
        <w:tc>
          <w:tcPr>
            <w:tcW w:w="3965" w:type="dxa"/>
          </w:tcPr>
          <w:p w14:paraId="33D50FF8" w14:textId="77777777" w:rsidR="00D53AA5" w:rsidRDefault="00C1776C">
            <w:pPr>
              <w:pStyle w:val="TableParagraph"/>
              <w:spacing w:line="290" w:lineRule="atLeast"/>
              <w:ind w:left="107" w:right="469"/>
              <w:rPr>
                <w:sz w:val="24"/>
              </w:rPr>
            </w:pPr>
            <w:r>
              <w:rPr>
                <w:sz w:val="24"/>
              </w:rPr>
              <w:t>Értékpapír nemzetközi azonosítója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(ISIN):</w:t>
            </w:r>
          </w:p>
        </w:tc>
        <w:tc>
          <w:tcPr>
            <w:tcW w:w="4678" w:type="dxa"/>
          </w:tcPr>
          <w:p w14:paraId="0FD27E81" w14:textId="6DFA4B5D" w:rsidR="00D53AA5" w:rsidRDefault="001232B8">
            <w:pPr>
              <w:pStyle w:val="TableParagraph"/>
              <w:spacing w:before="148" w:line="240" w:lineRule="auto"/>
              <w:rPr>
                <w:sz w:val="24"/>
              </w:rPr>
            </w:pPr>
            <w:r w:rsidRPr="001232B8">
              <w:rPr>
                <w:sz w:val="24"/>
              </w:rPr>
              <w:t>HU0000110226</w:t>
            </w:r>
          </w:p>
        </w:tc>
      </w:tr>
      <w:tr w:rsidR="00D53AA5" w14:paraId="2855F9D2" w14:textId="77777777">
        <w:trPr>
          <w:trHeight w:val="585"/>
        </w:trPr>
        <w:tc>
          <w:tcPr>
            <w:tcW w:w="3965" w:type="dxa"/>
          </w:tcPr>
          <w:p w14:paraId="0CFB287D" w14:textId="77777777" w:rsidR="00D53AA5" w:rsidRDefault="00C1776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Értékpapír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kibocsátója:</w:t>
            </w:r>
          </w:p>
        </w:tc>
        <w:tc>
          <w:tcPr>
            <w:tcW w:w="4678" w:type="dxa"/>
          </w:tcPr>
          <w:p w14:paraId="1A4CEAC0" w14:textId="281B6DCB" w:rsidR="00D53AA5" w:rsidRDefault="001232B8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OPUS Global Nyrt</w:t>
            </w:r>
            <w:r w:rsidR="00C1776C">
              <w:rPr>
                <w:sz w:val="24"/>
              </w:rPr>
              <w:t>.</w:t>
            </w:r>
            <w:r w:rsidR="00C1776C">
              <w:rPr>
                <w:spacing w:val="-3"/>
                <w:sz w:val="24"/>
              </w:rPr>
              <w:t xml:space="preserve"> </w:t>
            </w:r>
            <w:r w:rsidR="00C1776C">
              <w:rPr>
                <w:sz w:val="24"/>
              </w:rPr>
              <w:t>(továbbiakban:</w:t>
            </w:r>
          </w:p>
          <w:p w14:paraId="13D68917" w14:textId="77777777" w:rsidR="00D53AA5" w:rsidRDefault="00C177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Kibocsátó)</w:t>
            </w:r>
          </w:p>
        </w:tc>
      </w:tr>
      <w:tr w:rsidR="00D53AA5" w14:paraId="5C7EE250" w14:textId="77777777">
        <w:trPr>
          <w:trHeight w:val="292"/>
        </w:trPr>
        <w:tc>
          <w:tcPr>
            <w:tcW w:w="3965" w:type="dxa"/>
          </w:tcPr>
          <w:p w14:paraId="055DA531" w14:textId="77777777" w:rsidR="00D53AA5" w:rsidRDefault="00C177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Társasági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Esemény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megnevezése:</w:t>
            </w:r>
          </w:p>
        </w:tc>
        <w:tc>
          <w:tcPr>
            <w:tcW w:w="4678" w:type="dxa"/>
          </w:tcPr>
          <w:p w14:paraId="7496E93E" w14:textId="77777777" w:rsidR="00D53AA5" w:rsidRDefault="00C177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Részvény-visszavásárlási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aukció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(OTC)</w:t>
            </w:r>
          </w:p>
        </w:tc>
      </w:tr>
      <w:tr w:rsidR="00D53AA5" w14:paraId="41D7B3F3" w14:textId="77777777" w:rsidTr="001232B8">
        <w:trPr>
          <w:trHeight w:val="587"/>
        </w:trPr>
        <w:tc>
          <w:tcPr>
            <w:tcW w:w="3965" w:type="dxa"/>
          </w:tcPr>
          <w:p w14:paraId="0ABCFB65" w14:textId="77777777" w:rsidR="00D53AA5" w:rsidRDefault="00C1776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Kibocsátó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részéről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megbízott</w:t>
            </w:r>
          </w:p>
          <w:p w14:paraId="0F050D7D" w14:textId="77777777" w:rsidR="00D53AA5" w:rsidRDefault="00C1776C">
            <w:pPr>
              <w:pStyle w:val="TableParagraph"/>
              <w:spacing w:before="2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ajánlattevő:</w:t>
            </w:r>
          </w:p>
        </w:tc>
        <w:tc>
          <w:tcPr>
            <w:tcW w:w="4678" w:type="dxa"/>
            <w:vAlign w:val="center"/>
          </w:tcPr>
          <w:p w14:paraId="5833447F" w14:textId="5D1E1AE8" w:rsidR="00D53AA5" w:rsidRDefault="001232B8" w:rsidP="001232B8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Equilor Befektetési Zrt.</w:t>
            </w:r>
          </w:p>
        </w:tc>
      </w:tr>
      <w:tr w:rsidR="00D53AA5" w14:paraId="08D9CA98" w14:textId="77777777">
        <w:trPr>
          <w:trHeight w:val="292"/>
        </w:trPr>
        <w:tc>
          <w:tcPr>
            <w:tcW w:w="3965" w:type="dxa"/>
          </w:tcPr>
          <w:p w14:paraId="0B1F35C4" w14:textId="64B868E1" w:rsidR="00D53AA5" w:rsidRDefault="00C177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Ajánlatgyűjtési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időszak:</w:t>
            </w:r>
            <w:r w:rsidR="001232B8">
              <w:rPr>
                <w:rStyle w:val="Lbjegyzet-hivatkozs"/>
                <w:sz w:val="24"/>
              </w:rPr>
              <w:footnoteReference w:id="1"/>
            </w:r>
          </w:p>
        </w:tc>
        <w:tc>
          <w:tcPr>
            <w:tcW w:w="4678" w:type="dxa"/>
          </w:tcPr>
          <w:p w14:paraId="475E546E" w14:textId="48311A53" w:rsidR="00D53AA5" w:rsidRDefault="00C177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232B8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1232B8">
              <w:rPr>
                <w:sz w:val="24"/>
              </w:rPr>
              <w:t xml:space="preserve"> február 29.</w:t>
            </w:r>
            <w:r>
              <w:rPr>
                <w:spacing w:val="-5"/>
                <w:sz w:val="24"/>
              </w:rPr>
              <w:t xml:space="preserve"> </w:t>
            </w:r>
            <w:r w:rsidR="001232B8">
              <w:rPr>
                <w:sz w:val="24"/>
              </w:rPr>
              <w:t>10:00 órától 12:30 óráig</w:t>
            </w:r>
          </w:p>
        </w:tc>
      </w:tr>
      <w:tr w:rsidR="00D53AA5" w14:paraId="370A0B71" w14:textId="77777777">
        <w:trPr>
          <w:trHeight w:val="292"/>
        </w:trPr>
        <w:tc>
          <w:tcPr>
            <w:tcW w:w="3965" w:type="dxa"/>
          </w:tcPr>
          <w:p w14:paraId="263DD966" w14:textId="77777777" w:rsidR="00D53AA5" w:rsidRDefault="00C177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Ügyletkötési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időszak:</w:t>
            </w:r>
          </w:p>
        </w:tc>
        <w:tc>
          <w:tcPr>
            <w:tcW w:w="4678" w:type="dxa"/>
          </w:tcPr>
          <w:p w14:paraId="2DC9F007" w14:textId="3FA92386" w:rsidR="00D53AA5" w:rsidRDefault="00C177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57836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 w:rsidR="001232B8">
              <w:rPr>
                <w:sz w:val="24"/>
              </w:rPr>
              <w:t>február 29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12:30 órától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15:30 óráig</w:t>
            </w:r>
          </w:p>
        </w:tc>
      </w:tr>
      <w:tr w:rsidR="00D53AA5" w14:paraId="741C7DE8" w14:textId="77777777">
        <w:trPr>
          <w:trHeight w:val="292"/>
        </w:trPr>
        <w:tc>
          <w:tcPr>
            <w:tcW w:w="3965" w:type="dxa"/>
          </w:tcPr>
          <w:p w14:paraId="1765D228" w14:textId="77777777" w:rsidR="00D53AA5" w:rsidRDefault="00C177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Esemény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besorolása:</w:t>
            </w:r>
          </w:p>
        </w:tc>
        <w:tc>
          <w:tcPr>
            <w:tcW w:w="4678" w:type="dxa"/>
          </w:tcPr>
          <w:p w14:paraId="383C15C8" w14:textId="77777777" w:rsidR="00D53AA5" w:rsidRDefault="00C177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Választható</w:t>
            </w:r>
          </w:p>
        </w:tc>
      </w:tr>
      <w:tr w:rsidR="00D53AA5" w14:paraId="45162123" w14:textId="77777777">
        <w:trPr>
          <w:trHeight w:val="294"/>
        </w:trPr>
        <w:tc>
          <w:tcPr>
            <w:tcW w:w="3965" w:type="dxa"/>
          </w:tcPr>
          <w:p w14:paraId="04172ED6" w14:textId="77777777" w:rsidR="00D53AA5" w:rsidRDefault="00C1776C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Árlépésköz:</w:t>
            </w:r>
          </w:p>
        </w:tc>
        <w:tc>
          <w:tcPr>
            <w:tcW w:w="4678" w:type="dxa"/>
          </w:tcPr>
          <w:p w14:paraId="086C7D78" w14:textId="77777777" w:rsidR="00D53AA5" w:rsidRDefault="00C1776C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1 Ft</w:t>
            </w:r>
          </w:p>
        </w:tc>
      </w:tr>
      <w:tr w:rsidR="00D53AA5" w14:paraId="4858BEC8" w14:textId="77777777">
        <w:trPr>
          <w:trHeight w:val="585"/>
        </w:trPr>
        <w:tc>
          <w:tcPr>
            <w:tcW w:w="3965" w:type="dxa"/>
          </w:tcPr>
          <w:p w14:paraId="7D020C8F" w14:textId="77777777" w:rsidR="00D53AA5" w:rsidRDefault="00C1776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Eladási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ellenajánlati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ár/darab</w:t>
            </w:r>
          </w:p>
          <w:p w14:paraId="52A8C9C7" w14:textId="77777777" w:rsidR="00D53AA5" w:rsidRDefault="00C177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maximuma</w:t>
            </w:r>
          </w:p>
        </w:tc>
        <w:tc>
          <w:tcPr>
            <w:tcW w:w="4678" w:type="dxa"/>
          </w:tcPr>
          <w:p w14:paraId="3051ACA3" w14:textId="30364606" w:rsidR="00D53AA5" w:rsidRDefault="001232B8">
            <w:pPr>
              <w:pStyle w:val="TableParagraph"/>
              <w:spacing w:before="145" w:line="240" w:lineRule="auto"/>
              <w:rPr>
                <w:sz w:val="24"/>
              </w:rPr>
            </w:pPr>
            <w:r>
              <w:rPr>
                <w:sz w:val="24"/>
              </w:rPr>
              <w:t>489 Ft</w:t>
            </w:r>
          </w:p>
        </w:tc>
      </w:tr>
    </w:tbl>
    <w:p w14:paraId="0F9BE922" w14:textId="77777777" w:rsidR="00D53AA5" w:rsidRDefault="00D53AA5">
      <w:pPr>
        <w:pStyle w:val="Szvegtrzs"/>
        <w:spacing w:before="6"/>
        <w:rPr>
          <w:sz w:val="35"/>
        </w:rPr>
      </w:pPr>
    </w:p>
    <w:p w14:paraId="6B4B7519" w14:textId="77777777" w:rsidR="00D53AA5" w:rsidRDefault="00C1776C">
      <w:pPr>
        <w:pStyle w:val="Szvegtrzs"/>
        <w:ind w:left="118"/>
        <w:jc w:val="both"/>
      </w:pPr>
      <w:r>
        <w:t>A</w:t>
      </w:r>
      <w:r>
        <w:rPr>
          <w:spacing w:val="-3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Befektetői</w:t>
      </w:r>
      <w:r>
        <w:rPr>
          <w:spacing w:val="-3"/>
        </w:rPr>
        <w:t xml:space="preserve"> </w:t>
      </w:r>
      <w:r>
        <w:t>közleményben</w:t>
      </w:r>
      <w:r>
        <w:rPr>
          <w:spacing w:val="-4"/>
        </w:rPr>
        <w:t xml:space="preserve"> </w:t>
      </w:r>
      <w:r>
        <w:t>foglaltak</w:t>
      </w:r>
      <w:r>
        <w:rPr>
          <w:spacing w:val="-4"/>
        </w:rPr>
        <w:t xml:space="preserve"> </w:t>
      </w:r>
      <w:r>
        <w:t>tartalmáért</w:t>
      </w:r>
      <w:r>
        <w:rPr>
          <w:spacing w:val="-4"/>
        </w:rPr>
        <w:t xml:space="preserve"> </w:t>
      </w:r>
      <w:r>
        <w:t>felelősséget</w:t>
      </w:r>
      <w:r>
        <w:rPr>
          <w:spacing w:val="-2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vállal.</w:t>
      </w:r>
    </w:p>
    <w:p w14:paraId="48D81F51" w14:textId="77777777" w:rsidR="00D53AA5" w:rsidRDefault="00C1776C">
      <w:pPr>
        <w:pStyle w:val="Szvegtrzs"/>
        <w:spacing w:before="185" w:line="259" w:lineRule="auto"/>
        <w:ind w:left="118" w:right="114"/>
        <w:jc w:val="both"/>
      </w:pPr>
      <w:r>
        <w:t>Tájékoztatjuk,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meghirdetett</w:t>
      </w:r>
      <w:r>
        <w:rPr>
          <w:spacing w:val="1"/>
        </w:rPr>
        <w:t xml:space="preserve"> </w:t>
      </w:r>
      <w:r>
        <w:t>Esemény</w:t>
      </w:r>
      <w:r>
        <w:rPr>
          <w:spacing w:val="1"/>
        </w:rPr>
        <w:t xml:space="preserve"> </w:t>
      </w:r>
      <w:r>
        <w:t>lebonyolításában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MBH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Nyrt.</w:t>
      </w:r>
      <w:r>
        <w:rPr>
          <w:spacing w:val="1"/>
        </w:rPr>
        <w:t xml:space="preserve"> </w:t>
      </w:r>
      <w:r>
        <w:t xml:space="preserve">(továbbiakban: Bank) a Kibocsátó </w:t>
      </w:r>
      <w:r>
        <w:rPr>
          <w:b/>
        </w:rPr>
        <w:t xml:space="preserve">Befektetői közleménye </w:t>
      </w:r>
      <w:r>
        <w:t>szerinti Szolgáltatóként részt</w:t>
      </w:r>
      <w:r>
        <w:rPr>
          <w:spacing w:val="1"/>
        </w:rPr>
        <w:t xml:space="preserve"> </w:t>
      </w:r>
      <w:r>
        <w:t>vesz,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ott</w:t>
      </w:r>
      <w:r>
        <w:rPr>
          <w:spacing w:val="-1"/>
        </w:rPr>
        <w:t xml:space="preserve"> </w:t>
      </w:r>
      <w:r>
        <w:t>hivatkozott</w:t>
      </w:r>
      <w:r>
        <w:rPr>
          <w:spacing w:val="-3"/>
        </w:rPr>
        <w:t xml:space="preserve"> </w:t>
      </w:r>
      <w:r>
        <w:t>MMTS1 Kereskedési</w:t>
      </w:r>
      <w:r>
        <w:rPr>
          <w:spacing w:val="-1"/>
        </w:rPr>
        <w:t xml:space="preserve"> </w:t>
      </w:r>
      <w:r>
        <w:t>Rendszerhez</w:t>
      </w:r>
      <w:r>
        <w:rPr>
          <w:spacing w:val="-1"/>
        </w:rPr>
        <w:t xml:space="preserve"> </w:t>
      </w:r>
      <w:r>
        <w:t>hozzáféréssel</w:t>
      </w:r>
      <w:r>
        <w:rPr>
          <w:spacing w:val="-2"/>
        </w:rPr>
        <w:t xml:space="preserve"> </w:t>
      </w:r>
      <w:r>
        <w:t>rendelkezik.</w:t>
      </w:r>
    </w:p>
    <w:p w14:paraId="26363B2C" w14:textId="46F70CB0" w:rsidR="00D53AA5" w:rsidRDefault="00C1776C">
      <w:pPr>
        <w:pStyle w:val="Szvegtrzs"/>
        <w:spacing w:before="160" w:line="259" w:lineRule="auto"/>
        <w:ind w:left="118" w:right="117"/>
        <w:jc w:val="both"/>
      </w:pPr>
      <w:r>
        <w:t>A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közreműködésével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Eseményben</w:t>
      </w:r>
      <w:r>
        <w:rPr>
          <w:spacing w:val="1"/>
        </w:rPr>
        <w:t xml:space="preserve"> </w:t>
      </w:r>
      <w:r>
        <w:t>ügyfeleink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Banknál</w:t>
      </w:r>
      <w:r>
        <w:rPr>
          <w:spacing w:val="1"/>
        </w:rPr>
        <w:t xml:space="preserve"> </w:t>
      </w:r>
      <w:r>
        <w:t>vezetett</w:t>
      </w:r>
      <w:r>
        <w:rPr>
          <w:spacing w:val="1"/>
        </w:rPr>
        <w:t xml:space="preserve"> </w:t>
      </w:r>
      <w:r>
        <w:t>összevont</w:t>
      </w:r>
      <w:r>
        <w:rPr>
          <w:spacing w:val="1"/>
        </w:rPr>
        <w:t xml:space="preserve"> </w:t>
      </w:r>
      <w:r>
        <w:t>értékpapírszámlájuk 202</w:t>
      </w:r>
      <w:r w:rsidR="001232B8">
        <w:t>4</w:t>
      </w:r>
      <w:r>
        <w:t xml:space="preserve">. </w:t>
      </w:r>
      <w:r w:rsidR="001232B8">
        <w:t>február 29</w:t>
      </w:r>
      <w:r>
        <w:t xml:space="preserve">-én 10:00 órakori </w:t>
      </w:r>
      <w:r w:rsidR="001232B8">
        <w:t>OPUS Global Nyrt.</w:t>
      </w:r>
      <w:r>
        <w:t xml:space="preserve"> névre szóló</w:t>
      </w:r>
      <w:r>
        <w:rPr>
          <w:spacing w:val="1"/>
        </w:rPr>
        <w:t xml:space="preserve"> </w:t>
      </w:r>
      <w:r>
        <w:t>törzsrészvényállománya</w:t>
      </w:r>
      <w:r>
        <w:rPr>
          <w:spacing w:val="-5"/>
        </w:rPr>
        <w:t xml:space="preserve"> </w:t>
      </w:r>
      <w:r>
        <w:t>erejéig,</w:t>
      </w:r>
      <w:r>
        <w:rPr>
          <w:spacing w:val="-2"/>
        </w:rPr>
        <w:t xml:space="preserve"> </w:t>
      </w:r>
      <w:r>
        <w:rPr>
          <w:b/>
        </w:rPr>
        <w:t>önkéntesen</w:t>
      </w:r>
      <w:r>
        <w:rPr>
          <w:b/>
          <w:spacing w:val="1"/>
        </w:rPr>
        <w:t xml:space="preserve"> </w:t>
      </w:r>
      <w:r>
        <w:t>vehetnek</w:t>
      </w:r>
      <w:r>
        <w:rPr>
          <w:spacing w:val="-2"/>
        </w:rPr>
        <w:t xml:space="preserve"> </w:t>
      </w:r>
      <w:r>
        <w:t>részt.</w:t>
      </w:r>
    </w:p>
    <w:p w14:paraId="0988CB2C" w14:textId="77777777" w:rsidR="00D53AA5" w:rsidRDefault="00C1776C">
      <w:pPr>
        <w:pStyle w:val="Szvegtrzs"/>
        <w:spacing w:before="159" w:line="256" w:lineRule="auto"/>
        <w:ind w:left="118" w:right="116"/>
        <w:jc w:val="both"/>
      </w:pPr>
      <w:r>
        <w:t>Az</w:t>
      </w:r>
      <w:r>
        <w:rPr>
          <w:spacing w:val="1"/>
        </w:rPr>
        <w:t xml:space="preserve"> </w:t>
      </w:r>
      <w:r>
        <w:t>Eseményben</w:t>
      </w:r>
      <w:r>
        <w:rPr>
          <w:spacing w:val="1"/>
        </w:rPr>
        <w:t xml:space="preserve"> </w:t>
      </w:r>
      <w:r>
        <w:t>való</w:t>
      </w:r>
      <w:r>
        <w:rPr>
          <w:spacing w:val="1"/>
        </w:rPr>
        <w:t xml:space="preserve"> </w:t>
      </w:r>
      <w:r>
        <w:t>részvételi</w:t>
      </w:r>
      <w:r>
        <w:rPr>
          <w:spacing w:val="1"/>
        </w:rPr>
        <w:t xml:space="preserve"> </w:t>
      </w:r>
      <w:r>
        <w:t>szándékát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felé</w:t>
      </w:r>
      <w:r>
        <w:rPr>
          <w:spacing w:val="1"/>
        </w:rPr>
        <w:t xml:space="preserve"> </w:t>
      </w:r>
      <w:r>
        <w:t>eladási</w:t>
      </w:r>
      <w:r>
        <w:rPr>
          <w:spacing w:val="1"/>
        </w:rPr>
        <w:t xml:space="preserve"> </w:t>
      </w:r>
      <w:r>
        <w:t>bizományosi</w:t>
      </w:r>
      <w:r>
        <w:rPr>
          <w:spacing w:val="1"/>
        </w:rPr>
        <w:t xml:space="preserve"> </w:t>
      </w:r>
      <w:r>
        <w:t>megbízás</w:t>
      </w:r>
      <w:r>
        <w:rPr>
          <w:spacing w:val="1"/>
        </w:rPr>
        <w:t xml:space="preserve"> </w:t>
      </w:r>
      <w:r>
        <w:t>megadásával jelezheti.</w:t>
      </w:r>
    </w:p>
    <w:p w14:paraId="5FE715B3" w14:textId="36D5F345" w:rsidR="00D53AA5" w:rsidRDefault="00C1776C">
      <w:pPr>
        <w:spacing w:before="166" w:line="259" w:lineRule="auto"/>
        <w:ind w:left="118" w:right="113"/>
        <w:jc w:val="both"/>
        <w:rPr>
          <w:sz w:val="24"/>
        </w:rPr>
      </w:pPr>
      <w:r>
        <w:rPr>
          <w:sz w:val="24"/>
        </w:rPr>
        <w:t>Eladási</w:t>
      </w:r>
      <w:r>
        <w:rPr>
          <w:spacing w:val="1"/>
          <w:sz w:val="24"/>
        </w:rPr>
        <w:t xml:space="preserve"> </w:t>
      </w:r>
      <w:r>
        <w:rPr>
          <w:sz w:val="24"/>
        </w:rPr>
        <w:t>bizományosi</w:t>
      </w:r>
      <w:r>
        <w:rPr>
          <w:spacing w:val="1"/>
          <w:sz w:val="24"/>
        </w:rPr>
        <w:t xml:space="preserve"> </w:t>
      </w:r>
      <w:r>
        <w:rPr>
          <w:sz w:val="24"/>
        </w:rPr>
        <w:t>megbízását</w:t>
      </w:r>
      <w:r>
        <w:rPr>
          <w:spacing w:val="1"/>
          <w:sz w:val="24"/>
        </w:rPr>
        <w:t xml:space="preserve"> </w:t>
      </w:r>
      <w:r>
        <w:rPr>
          <w:sz w:val="24"/>
        </w:rPr>
        <w:t>(továbbiakban:</w:t>
      </w:r>
      <w:r>
        <w:rPr>
          <w:spacing w:val="1"/>
          <w:sz w:val="24"/>
        </w:rPr>
        <w:t xml:space="preserve"> </w:t>
      </w:r>
      <w:r>
        <w:rPr>
          <w:sz w:val="24"/>
        </w:rPr>
        <w:t>Megbízás)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írásban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Bank</w:t>
      </w:r>
      <w:r>
        <w:rPr>
          <w:spacing w:val="1"/>
          <w:sz w:val="24"/>
        </w:rPr>
        <w:t xml:space="preserve"> </w:t>
      </w:r>
      <w:r>
        <w:rPr>
          <w:sz w:val="24"/>
        </w:rPr>
        <w:t>által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webhelyen,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fiókhálózatban</w:t>
      </w:r>
      <w:r>
        <w:rPr>
          <w:spacing w:val="-6"/>
          <w:sz w:val="24"/>
        </w:rPr>
        <w:t xml:space="preserve"> </w:t>
      </w:r>
      <w:r>
        <w:rPr>
          <w:sz w:val="24"/>
        </w:rPr>
        <w:t>rendelkezésre</w:t>
      </w:r>
      <w:r>
        <w:rPr>
          <w:spacing w:val="-7"/>
          <w:sz w:val="24"/>
        </w:rPr>
        <w:t xml:space="preserve"> </w:t>
      </w:r>
      <w:r>
        <w:rPr>
          <w:sz w:val="24"/>
        </w:rPr>
        <w:t>bocsátott</w:t>
      </w:r>
      <w:r>
        <w:rPr>
          <w:spacing w:val="-9"/>
          <w:sz w:val="24"/>
        </w:rPr>
        <w:t xml:space="preserve"> </w:t>
      </w:r>
      <w:r>
        <w:rPr>
          <w:sz w:val="24"/>
        </w:rPr>
        <w:t>nyomtatvány</w:t>
      </w:r>
      <w:r>
        <w:rPr>
          <w:spacing w:val="-9"/>
          <w:sz w:val="24"/>
        </w:rPr>
        <w:t xml:space="preserve"> </w:t>
      </w:r>
      <w:r>
        <w:rPr>
          <w:sz w:val="24"/>
        </w:rPr>
        <w:t>kitöltésével,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Banknál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 xml:space="preserve">bejelentett módon aláírva </w:t>
      </w:r>
      <w:r>
        <w:rPr>
          <w:sz w:val="24"/>
        </w:rPr>
        <w:t>teheti meg</w:t>
      </w:r>
      <w:r w:rsidR="001232B8">
        <w:rPr>
          <w:sz w:val="24"/>
        </w:rPr>
        <w:t xml:space="preserve"> bankfiókjainkban</w:t>
      </w:r>
      <w:r>
        <w:rPr>
          <w:sz w:val="24"/>
        </w:rPr>
        <w:t xml:space="preserve"> </w:t>
      </w:r>
      <w:r>
        <w:rPr>
          <w:b/>
          <w:sz w:val="24"/>
        </w:rPr>
        <w:t>202</w:t>
      </w:r>
      <w:r w:rsidR="001232B8">
        <w:rPr>
          <w:b/>
          <w:sz w:val="24"/>
        </w:rPr>
        <w:t>4</w:t>
      </w:r>
      <w:r>
        <w:rPr>
          <w:b/>
          <w:sz w:val="24"/>
        </w:rPr>
        <w:t xml:space="preserve">. </w:t>
      </w:r>
      <w:r w:rsidR="001232B8">
        <w:rPr>
          <w:b/>
          <w:sz w:val="24"/>
        </w:rPr>
        <w:t xml:space="preserve">február </w:t>
      </w:r>
      <w:r>
        <w:rPr>
          <w:b/>
          <w:sz w:val="24"/>
        </w:rPr>
        <w:t>2</w:t>
      </w:r>
      <w:r w:rsidR="001232B8">
        <w:rPr>
          <w:b/>
          <w:sz w:val="24"/>
        </w:rPr>
        <w:t>9</w:t>
      </w:r>
      <w:r>
        <w:rPr>
          <w:b/>
          <w:sz w:val="24"/>
        </w:rPr>
        <w:t xml:space="preserve">.-én </w:t>
      </w:r>
      <w:r w:rsidR="001232B8">
        <w:rPr>
          <w:b/>
          <w:sz w:val="24"/>
        </w:rPr>
        <w:t>10:00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óráig</w:t>
      </w:r>
      <w:r>
        <w:rPr>
          <w:sz w:val="24"/>
        </w:rPr>
        <w:t>.</w:t>
      </w:r>
    </w:p>
    <w:p w14:paraId="48E25E5B" w14:textId="597432B7" w:rsidR="009264BB" w:rsidRDefault="009264BB">
      <w:pPr>
        <w:spacing w:before="166" w:line="259" w:lineRule="auto"/>
        <w:ind w:left="118" w:right="113"/>
        <w:jc w:val="both"/>
        <w:rPr>
          <w:sz w:val="24"/>
        </w:rPr>
      </w:pPr>
      <w:r>
        <w:rPr>
          <w:sz w:val="24"/>
        </w:rPr>
        <w:t>Privát Banki kódszóval rendelkező Ügyfeleink telefonon</w:t>
      </w:r>
      <w:r w:rsidR="00C1776C">
        <w:rPr>
          <w:sz w:val="24"/>
        </w:rPr>
        <w:t xml:space="preserve">, </w:t>
      </w:r>
      <w:r>
        <w:rPr>
          <w:sz w:val="24"/>
        </w:rPr>
        <w:t xml:space="preserve">a Privát Bankárukon keresztül is megadhatják Megbízásukat 2024. február 29-e 10:00 óráig. </w:t>
      </w:r>
    </w:p>
    <w:p w14:paraId="3F384F24" w14:textId="77777777" w:rsidR="00D53AA5" w:rsidRDefault="00D53AA5">
      <w:pPr>
        <w:spacing w:line="259" w:lineRule="auto"/>
        <w:jc w:val="both"/>
        <w:rPr>
          <w:sz w:val="24"/>
        </w:rPr>
        <w:sectPr w:rsidR="00D53AA5">
          <w:headerReference w:type="default" r:id="rId7"/>
          <w:type w:val="continuous"/>
          <w:pgSz w:w="11910" w:h="16840"/>
          <w:pgMar w:top="1780" w:right="1580" w:bottom="280" w:left="1300" w:header="708" w:footer="708" w:gutter="0"/>
          <w:pgNumType w:start="1"/>
          <w:cols w:space="708"/>
        </w:sectPr>
      </w:pPr>
    </w:p>
    <w:p w14:paraId="6E40ED1F" w14:textId="77777777" w:rsidR="00D53AA5" w:rsidRDefault="00D53AA5">
      <w:pPr>
        <w:pStyle w:val="Szvegtrzs"/>
        <w:rPr>
          <w:sz w:val="20"/>
        </w:rPr>
      </w:pPr>
    </w:p>
    <w:p w14:paraId="4BD59E52" w14:textId="77777777" w:rsidR="00D53AA5" w:rsidRDefault="00D53AA5">
      <w:pPr>
        <w:pStyle w:val="Szvegtrzs"/>
        <w:rPr>
          <w:sz w:val="20"/>
        </w:rPr>
      </w:pPr>
    </w:p>
    <w:p w14:paraId="5D278488" w14:textId="77777777" w:rsidR="00D53AA5" w:rsidRDefault="00D53AA5">
      <w:pPr>
        <w:pStyle w:val="Szvegtrzs"/>
        <w:rPr>
          <w:sz w:val="20"/>
        </w:rPr>
      </w:pPr>
    </w:p>
    <w:p w14:paraId="50143FF4" w14:textId="77777777" w:rsidR="00D53AA5" w:rsidRDefault="00D53AA5">
      <w:pPr>
        <w:pStyle w:val="Szvegtrzs"/>
        <w:rPr>
          <w:sz w:val="18"/>
        </w:rPr>
      </w:pPr>
    </w:p>
    <w:p w14:paraId="33E658B8" w14:textId="77777777" w:rsidR="00D53AA5" w:rsidRDefault="00C1776C">
      <w:pPr>
        <w:pStyle w:val="Szvegtrzs"/>
        <w:spacing w:line="256" w:lineRule="auto"/>
        <w:ind w:left="118" w:right="115"/>
        <w:jc w:val="both"/>
      </w:pPr>
      <w:r>
        <w:t>Felhívjuk</w:t>
      </w:r>
      <w:r>
        <w:rPr>
          <w:spacing w:val="1"/>
        </w:rPr>
        <w:t xml:space="preserve"> </w:t>
      </w:r>
      <w:r>
        <w:t>szíves figyelmét,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fent</w:t>
      </w:r>
      <w:r>
        <w:rPr>
          <w:spacing w:val="1"/>
        </w:rPr>
        <w:t xml:space="preserve"> </w:t>
      </w:r>
      <w:r>
        <w:t>megjelölt</w:t>
      </w:r>
      <w:r>
        <w:rPr>
          <w:spacing w:val="1"/>
        </w:rPr>
        <w:t xml:space="preserve"> </w:t>
      </w:r>
      <w:r>
        <w:t>határidőn</w:t>
      </w:r>
      <w:r>
        <w:rPr>
          <w:spacing w:val="1"/>
        </w:rPr>
        <w:t xml:space="preserve"> </w:t>
      </w:r>
      <w:r>
        <w:t>túl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köteles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Megbízást</w:t>
      </w:r>
      <w:r>
        <w:rPr>
          <w:spacing w:val="-1"/>
        </w:rPr>
        <w:t xml:space="preserve"> </w:t>
      </w:r>
      <w:r>
        <w:t>elfogadni.</w:t>
      </w:r>
    </w:p>
    <w:p w14:paraId="26E665F5" w14:textId="77777777" w:rsidR="00D53AA5" w:rsidRDefault="00C1776C">
      <w:pPr>
        <w:pStyle w:val="Szvegtrzs"/>
        <w:spacing w:before="165" w:line="259" w:lineRule="auto"/>
        <w:ind w:left="118" w:right="118"/>
        <w:jc w:val="both"/>
      </w:pP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Bank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végrehajtott</w:t>
      </w:r>
      <w:r>
        <w:rPr>
          <w:spacing w:val="-12"/>
        </w:rPr>
        <w:t xml:space="preserve"> </w:t>
      </w:r>
      <w:r>
        <w:rPr>
          <w:spacing w:val="-1"/>
        </w:rPr>
        <w:t>tranzakciót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személyi</w:t>
      </w:r>
      <w:r>
        <w:rPr>
          <w:spacing w:val="-11"/>
        </w:rPr>
        <w:t xml:space="preserve"> </w:t>
      </w:r>
      <w:r>
        <w:t>jövedelemadóról</w:t>
      </w:r>
      <w:r>
        <w:rPr>
          <w:spacing w:val="-14"/>
        </w:rPr>
        <w:t xml:space="preserve"> </w:t>
      </w:r>
      <w:r>
        <w:t>szóló</w:t>
      </w:r>
      <w:r>
        <w:rPr>
          <w:spacing w:val="-12"/>
        </w:rPr>
        <w:t xml:space="preserve"> </w:t>
      </w:r>
      <w:r>
        <w:t>1995.</w:t>
      </w:r>
      <w:r>
        <w:rPr>
          <w:spacing w:val="-14"/>
        </w:rPr>
        <w:t xml:space="preserve"> </w:t>
      </w:r>
      <w:r>
        <w:t>évi</w:t>
      </w:r>
      <w:r>
        <w:rPr>
          <w:spacing w:val="-12"/>
        </w:rPr>
        <w:t xml:space="preserve"> </w:t>
      </w:r>
      <w:r>
        <w:t>CXVII.</w:t>
      </w:r>
      <w:r>
        <w:rPr>
          <w:spacing w:val="-12"/>
        </w:rPr>
        <w:t xml:space="preserve"> </w:t>
      </w:r>
      <w:r>
        <w:t>törvény</w:t>
      </w:r>
      <w:r>
        <w:rPr>
          <w:spacing w:val="-52"/>
        </w:rPr>
        <w:t xml:space="preserve"> </w:t>
      </w:r>
      <w:r>
        <w:t>(Szja tv.) szerinti ellenőrzött tőkepiaci ügyletként (ETÜ) kezeli. Adózási következményekkel</w:t>
      </w:r>
      <w:r>
        <w:rPr>
          <w:spacing w:val="-52"/>
        </w:rPr>
        <w:t xml:space="preserve"> </w:t>
      </w:r>
      <w:r>
        <w:t>kapcsolatban kérjük, konzultáljon</w:t>
      </w:r>
      <w:r>
        <w:rPr>
          <w:spacing w:val="-2"/>
        </w:rPr>
        <w:t xml:space="preserve"> </w:t>
      </w:r>
      <w:r>
        <w:t>adótanácsadójával</w:t>
      </w:r>
      <w:r>
        <w:rPr>
          <w:spacing w:val="-1"/>
        </w:rPr>
        <w:t xml:space="preserve"> </w:t>
      </w:r>
      <w:r>
        <w:t>vagy</w:t>
      </w:r>
      <w:r>
        <w:rPr>
          <w:spacing w:val="-2"/>
        </w:rPr>
        <w:t xml:space="preserve"> </w:t>
      </w:r>
      <w:r>
        <w:t>adószakértőjével!</w:t>
      </w:r>
    </w:p>
    <w:p w14:paraId="6FE23D0B" w14:textId="77777777" w:rsidR="00D53AA5" w:rsidRDefault="00D53AA5">
      <w:pPr>
        <w:pStyle w:val="Szvegtrzs"/>
        <w:rPr>
          <w:sz w:val="20"/>
        </w:rPr>
      </w:pPr>
    </w:p>
    <w:p w14:paraId="554CD56B" w14:textId="77777777" w:rsidR="00D53AA5" w:rsidRDefault="00D53AA5">
      <w:pPr>
        <w:pStyle w:val="Szvegtrzs"/>
        <w:spacing w:before="10"/>
        <w:rPr>
          <w:sz w:val="27"/>
        </w:rPr>
      </w:pPr>
    </w:p>
    <w:p w14:paraId="7FA43E9D" w14:textId="77777777" w:rsidR="00D53AA5" w:rsidRDefault="00D53AA5">
      <w:pPr>
        <w:rPr>
          <w:sz w:val="27"/>
        </w:rPr>
        <w:sectPr w:rsidR="00D53AA5">
          <w:pgSz w:w="11910" w:h="16840"/>
          <w:pgMar w:top="1780" w:right="1580" w:bottom="280" w:left="1300" w:header="708" w:footer="0" w:gutter="0"/>
          <w:cols w:space="708"/>
        </w:sectPr>
      </w:pPr>
    </w:p>
    <w:p w14:paraId="5B02F795" w14:textId="0217484C" w:rsidR="00D53AA5" w:rsidRDefault="00C1776C">
      <w:pPr>
        <w:pStyle w:val="Szvegtrzs"/>
        <w:spacing w:before="51"/>
        <w:ind w:left="118"/>
      </w:pPr>
      <w:r>
        <w:t>Budapest,</w:t>
      </w:r>
      <w:r>
        <w:rPr>
          <w:spacing w:val="-2"/>
        </w:rPr>
        <w:t xml:space="preserve"> </w:t>
      </w:r>
      <w:r>
        <w:t>202</w:t>
      </w:r>
      <w:r w:rsidR="001232B8">
        <w:t>4</w:t>
      </w:r>
      <w:r>
        <w:t>.</w:t>
      </w:r>
      <w:r w:rsidR="001232B8">
        <w:t xml:space="preserve"> </w:t>
      </w:r>
      <w:r w:rsidR="001232B8">
        <w:rPr>
          <w:spacing w:val="-4"/>
        </w:rPr>
        <w:t xml:space="preserve">02. </w:t>
      </w:r>
      <w:r w:rsidR="001232B8">
        <w:t xml:space="preserve">28. </w:t>
      </w:r>
    </w:p>
    <w:p w14:paraId="1BE0F45C" w14:textId="77777777" w:rsidR="00D53AA5" w:rsidRDefault="00C1776C">
      <w:pPr>
        <w:pStyle w:val="Szvegtrzs"/>
      </w:pPr>
      <w:r>
        <w:br w:type="column"/>
      </w:r>
    </w:p>
    <w:p w14:paraId="200B301C" w14:textId="77777777" w:rsidR="00D53AA5" w:rsidRDefault="00D53AA5">
      <w:pPr>
        <w:pStyle w:val="Szvegtrzs"/>
        <w:spacing w:before="4"/>
        <w:rPr>
          <w:sz w:val="19"/>
        </w:rPr>
      </w:pPr>
    </w:p>
    <w:p w14:paraId="68416EF9" w14:textId="77777777" w:rsidR="00D53AA5" w:rsidRDefault="00C1776C">
      <w:pPr>
        <w:pStyle w:val="Szvegtrzs"/>
        <w:spacing w:before="1"/>
        <w:ind w:left="118"/>
      </w:pPr>
      <w:r>
        <w:t>Üdvözlettel:</w:t>
      </w:r>
    </w:p>
    <w:p w14:paraId="314B2744" w14:textId="77777777" w:rsidR="00D53AA5" w:rsidRPr="001232B8" w:rsidRDefault="00C1776C">
      <w:pPr>
        <w:spacing w:before="21"/>
        <w:ind w:left="118"/>
        <w:rPr>
          <w:rFonts w:asciiTheme="minorHAnsi" w:hAnsiTheme="minorHAnsi" w:cstheme="minorHAnsi"/>
          <w:b/>
          <w:sz w:val="24"/>
        </w:rPr>
      </w:pPr>
      <w:r w:rsidRPr="001232B8">
        <w:rPr>
          <w:rFonts w:asciiTheme="minorHAnsi" w:hAnsiTheme="minorHAnsi" w:cstheme="minorHAnsi"/>
          <w:b/>
          <w:sz w:val="24"/>
        </w:rPr>
        <w:t>MBH</w:t>
      </w:r>
      <w:r w:rsidRPr="001232B8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1232B8">
        <w:rPr>
          <w:rFonts w:asciiTheme="minorHAnsi" w:hAnsiTheme="minorHAnsi" w:cstheme="minorHAnsi"/>
          <w:b/>
          <w:sz w:val="24"/>
        </w:rPr>
        <w:t>Bank Nyrt.</w:t>
      </w:r>
    </w:p>
    <w:sectPr w:rsidR="00D53AA5" w:rsidRPr="001232B8">
      <w:type w:val="continuous"/>
      <w:pgSz w:w="11910" w:h="16840"/>
      <w:pgMar w:top="1780" w:right="1580" w:bottom="280" w:left="1300" w:header="708" w:footer="708" w:gutter="0"/>
      <w:cols w:num="2" w:space="708" w:equalWidth="0">
        <w:col w:w="2735" w:space="2930"/>
        <w:col w:w="33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CBE09" w14:textId="77777777" w:rsidR="00D524B3" w:rsidRDefault="00C1776C">
      <w:r>
        <w:separator/>
      </w:r>
    </w:p>
  </w:endnote>
  <w:endnote w:type="continuationSeparator" w:id="0">
    <w:p w14:paraId="19B5AF6C" w14:textId="77777777" w:rsidR="00D524B3" w:rsidRDefault="00C1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17C61" w14:textId="77777777" w:rsidR="00D524B3" w:rsidRDefault="00C1776C">
      <w:r>
        <w:separator/>
      </w:r>
    </w:p>
  </w:footnote>
  <w:footnote w:type="continuationSeparator" w:id="0">
    <w:p w14:paraId="50967E10" w14:textId="77777777" w:rsidR="00D524B3" w:rsidRDefault="00C1776C">
      <w:r>
        <w:continuationSeparator/>
      </w:r>
    </w:p>
  </w:footnote>
  <w:footnote w:id="1">
    <w:p w14:paraId="119C759B" w14:textId="5814F3B3" w:rsidR="001232B8" w:rsidRDefault="001232B8">
      <w:pPr>
        <w:pStyle w:val="Lbjegyzetszveg"/>
      </w:pPr>
      <w:r>
        <w:rPr>
          <w:rStyle w:val="Lbjegyzet-hivatkozs"/>
        </w:rPr>
        <w:footnoteRef/>
      </w:r>
      <w:r>
        <w:t xml:space="preserve"> Az MBH Bank Nyrt. technikai okokból 2024. február 29-én 8:00 órától 10:00 óráig fogadja be Ügyfelei </w:t>
      </w:r>
      <w:r w:rsidR="009264BB">
        <w:t>Megbízását.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0395" w14:textId="77777777" w:rsidR="00D53AA5" w:rsidRDefault="00C1776C">
    <w:pPr>
      <w:pStyle w:val="Szvegtrzs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1792" behindDoc="1" locked="0" layoutInCell="1" allowOverlap="1" wp14:anchorId="0EA19ACD" wp14:editId="68BC7327">
          <wp:simplePos x="0" y="0"/>
          <wp:positionH relativeFrom="page">
            <wp:posOffset>900430</wp:posOffset>
          </wp:positionH>
          <wp:positionV relativeFrom="page">
            <wp:posOffset>449579</wp:posOffset>
          </wp:positionV>
          <wp:extent cx="896619" cy="6858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6619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3AA5"/>
    <w:rsid w:val="001232B8"/>
    <w:rsid w:val="00357836"/>
    <w:rsid w:val="009264BB"/>
    <w:rsid w:val="00BF2FB1"/>
    <w:rsid w:val="00C1776C"/>
    <w:rsid w:val="00D524B3"/>
    <w:rsid w:val="00D5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C6B9"/>
  <w15:docId w15:val="{592DA3F7-30A1-4C54-8361-6607F9C2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0"/>
      <w:ind w:left="118"/>
      <w:jc w:val="both"/>
    </w:pPr>
    <w:rPr>
      <w:b/>
      <w:bCs/>
      <w:sz w:val="40"/>
      <w:szCs w:val="4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line="272" w:lineRule="exact"/>
      <w:ind w:left="108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232B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232B8"/>
    <w:rPr>
      <w:rFonts w:ascii="Calibri" w:eastAsia="Calibri" w:hAnsi="Calibri" w:cs="Calibri"/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123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BA2E0-310B-4A4A-BA73-6D06CA2F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267</Words>
  <Characters>2000</Characters>
  <Application>Microsoft Office Word</Application>
  <DocSecurity>0</DocSecurity>
  <Lines>71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MKB Bank NyRt.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Kanzler Edit Karolina</dc:creator>
  <cp:lastModifiedBy>Ujvári Norbert</cp:lastModifiedBy>
  <cp:revision>4</cp:revision>
  <cp:lastPrinted>2024-02-28T06:23:00Z</cp:lastPrinted>
  <dcterms:created xsi:type="dcterms:W3CDTF">2024-02-28T06:23:00Z</dcterms:created>
  <dcterms:modified xsi:type="dcterms:W3CDTF">2024-02-28T16:42:00Z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</Properties>
</file>